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84F7" w14:textId="4A41020A" w:rsidR="00212E64" w:rsidRDefault="005201E8">
      <w:r>
        <w:t>The Lynden Sprint will be held on August 5 to 7 2022</w:t>
      </w:r>
      <w:r w:rsidR="00C24BFD">
        <w:t xml:space="preserve"> at Lynden Shotgun Club</w:t>
      </w:r>
    </w:p>
    <w:p w14:paraId="63879388" w14:textId="7E531813" w:rsidR="005201E8" w:rsidRDefault="005201E8">
      <w:r>
        <w:t>Shoot format:</w:t>
      </w:r>
    </w:p>
    <w:p w14:paraId="54CF8B56" w14:textId="7875BCBD" w:rsidR="005201E8" w:rsidRDefault="005201E8" w:rsidP="005201E8">
      <w:pPr>
        <w:pStyle w:val="ListParagraph"/>
        <w:numPr>
          <w:ilvl w:val="0"/>
          <w:numId w:val="1"/>
        </w:numPr>
      </w:pPr>
      <w:r>
        <w:t xml:space="preserve">Doubles </w:t>
      </w:r>
      <w:r>
        <w:tab/>
        <w:t xml:space="preserve">- </w:t>
      </w:r>
      <w:r>
        <w:tab/>
        <w:t>Friday afternoon Aug 5</w:t>
      </w:r>
      <w:r w:rsidR="00C24BFD">
        <w:t xml:space="preserve"> </w:t>
      </w:r>
      <w:r w:rsidR="00C24BFD">
        <w:tab/>
      </w:r>
      <w:r w:rsidR="00C24BFD">
        <w:tab/>
        <w:t>(2pm,3:30pm)</w:t>
      </w:r>
    </w:p>
    <w:p w14:paraId="50B88CCF" w14:textId="57D693D9" w:rsidR="005201E8" w:rsidRDefault="005201E8" w:rsidP="005201E8">
      <w:pPr>
        <w:pStyle w:val="ListParagraph"/>
        <w:numPr>
          <w:ilvl w:val="0"/>
          <w:numId w:val="1"/>
        </w:numPr>
      </w:pPr>
      <w:r>
        <w:t>12 Gauge</w:t>
      </w:r>
      <w:r>
        <w:tab/>
        <w:t>-</w:t>
      </w:r>
      <w:r>
        <w:tab/>
        <w:t>Saturday morning Aug</w:t>
      </w:r>
      <w:r w:rsidR="00FC6C7B">
        <w:t xml:space="preserve"> 6</w:t>
      </w:r>
      <w:r w:rsidR="00C24BFD">
        <w:t xml:space="preserve"> </w:t>
      </w:r>
      <w:r w:rsidR="00C24BFD">
        <w:tab/>
        <w:t>(9:30am, 11am)</w:t>
      </w:r>
    </w:p>
    <w:p w14:paraId="1A8E572D" w14:textId="6099A0BF" w:rsidR="005201E8" w:rsidRDefault="005201E8" w:rsidP="005201E8">
      <w:pPr>
        <w:pStyle w:val="ListParagraph"/>
        <w:numPr>
          <w:ilvl w:val="0"/>
          <w:numId w:val="1"/>
        </w:numPr>
      </w:pPr>
      <w:r>
        <w:t>20 Gauge</w:t>
      </w:r>
      <w:r>
        <w:tab/>
        <w:t>-</w:t>
      </w:r>
      <w:r>
        <w:tab/>
        <w:t>Saturday afternoon</w:t>
      </w:r>
      <w:r w:rsidR="00FC6C7B">
        <w:t xml:space="preserve"> Aug 6</w:t>
      </w:r>
      <w:r w:rsidR="00C24BFD">
        <w:tab/>
        <w:t>(12:30pm,2pm)</w:t>
      </w:r>
    </w:p>
    <w:p w14:paraId="3B33F318" w14:textId="037CD0E7" w:rsidR="005201E8" w:rsidRDefault="005201E8" w:rsidP="005201E8">
      <w:pPr>
        <w:pStyle w:val="ListParagraph"/>
        <w:numPr>
          <w:ilvl w:val="0"/>
          <w:numId w:val="1"/>
        </w:numPr>
      </w:pPr>
      <w:r>
        <w:t>28 Gauge</w:t>
      </w:r>
      <w:r>
        <w:tab/>
        <w:t>-</w:t>
      </w:r>
      <w:r>
        <w:tab/>
        <w:t>Sunday morning</w:t>
      </w:r>
      <w:r w:rsidR="00FC6C7B">
        <w:t xml:space="preserve"> Aug 7</w:t>
      </w:r>
      <w:r w:rsidR="00C24BFD">
        <w:tab/>
      </w:r>
      <w:r w:rsidR="00C24BFD">
        <w:tab/>
        <w:t>(9:30am, 11am)</w:t>
      </w:r>
    </w:p>
    <w:p w14:paraId="1C637171" w14:textId="51EF6541" w:rsidR="00FC6C7B" w:rsidRDefault="00FC6C7B" w:rsidP="00FC6C7B">
      <w:pPr>
        <w:pStyle w:val="ListParagraph"/>
        <w:numPr>
          <w:ilvl w:val="0"/>
          <w:numId w:val="1"/>
        </w:numPr>
      </w:pPr>
      <w:r>
        <w:t>410 Gauge</w:t>
      </w:r>
      <w:r>
        <w:tab/>
        <w:t>-</w:t>
      </w:r>
      <w:r>
        <w:tab/>
        <w:t>Sunday afternoon Aug 7</w:t>
      </w:r>
      <w:r w:rsidR="00C24BFD">
        <w:tab/>
      </w:r>
      <w:r w:rsidR="00C24BFD">
        <w:tab/>
        <w:t>(12:30pm, 2pm)</w:t>
      </w:r>
    </w:p>
    <w:p w14:paraId="074C8424" w14:textId="08A1FE89" w:rsidR="00FC6C7B" w:rsidRDefault="00FC6C7B" w:rsidP="00FC6C7B">
      <w:r>
        <w:t xml:space="preserve">Please register for the shoot using the link below, it is an easy and convenient way to register. </w:t>
      </w:r>
      <w:r w:rsidR="00C24BFD">
        <w:t xml:space="preserve"> Save the email registration confirmation you get so that you can make changes if needed (</w:t>
      </w:r>
      <w:proofErr w:type="gramStart"/>
      <w:r w:rsidR="00C24BFD">
        <w:t>e.g.</w:t>
      </w:r>
      <w:proofErr w:type="gramEnd"/>
      <w:r w:rsidR="00C24BFD">
        <w:t xml:space="preserve"> shoot averages).</w:t>
      </w:r>
      <w:r>
        <w:t xml:space="preserve"> You also have the choice </w:t>
      </w:r>
      <w:r w:rsidR="00C24BFD">
        <w:t>to use email, see the shoot info below.</w:t>
      </w:r>
    </w:p>
    <w:p w14:paraId="06BB2D40" w14:textId="60B29CEF" w:rsidR="00C24BFD" w:rsidRDefault="00C24BFD" w:rsidP="00FC6C7B">
      <w:r>
        <w:t>Shoot Registration</w:t>
      </w:r>
    </w:p>
    <w:p w14:paraId="3F3B5CF5" w14:textId="642AFAD6" w:rsidR="00C24BFD" w:rsidRDefault="00C24BFD" w:rsidP="00FC6C7B">
      <w:hyperlink r:id="rId5" w:history="1">
        <w:r w:rsidRPr="00097028">
          <w:rPr>
            <w:rStyle w:val="Hyperlink"/>
          </w:rPr>
          <w:t>https://forms.gle/xDQ9SPCTPbPMxrrH8</w:t>
        </w:r>
      </w:hyperlink>
    </w:p>
    <w:p w14:paraId="19285299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pacing w:val="-6"/>
        </w:rPr>
      </w:pPr>
      <w:r w:rsidRPr="00FC6C7B">
        <w:rPr>
          <w:rFonts w:cs="Arial"/>
          <w:b/>
          <w:spacing w:val="-6"/>
        </w:rPr>
        <w:t>Cost:</w:t>
      </w:r>
      <w:r w:rsidRPr="00FC6C7B">
        <w:rPr>
          <w:rFonts w:cs="Arial"/>
          <w:spacing w:val="-6"/>
        </w:rPr>
        <w:t xml:space="preserve"> $38 per 100-target event; Class HOA entry is $8.  Concurrent events are no </w:t>
      </w:r>
      <w:proofErr w:type="gramStart"/>
      <w:r w:rsidRPr="00FC6C7B">
        <w:rPr>
          <w:rFonts w:cs="Arial"/>
          <w:spacing w:val="-6"/>
        </w:rPr>
        <w:t>fee;</w:t>
      </w:r>
      <w:proofErr w:type="gramEnd"/>
      <w:r w:rsidRPr="00FC6C7B">
        <w:rPr>
          <w:rFonts w:cs="Arial"/>
          <w:spacing w:val="-6"/>
        </w:rPr>
        <w:t xml:space="preserve"> honors only.  </w:t>
      </w:r>
    </w:p>
    <w:p w14:paraId="3AF5642A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z w:val="16"/>
          <w:szCs w:val="16"/>
        </w:rPr>
      </w:pPr>
    </w:p>
    <w:p w14:paraId="73107C04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eastAsia="Times New Roman" w:cs="Arial"/>
        </w:rPr>
      </w:pPr>
      <w:r w:rsidRPr="00FC6C7B">
        <w:rPr>
          <w:rFonts w:cs="Arial"/>
          <w:b/>
          <w:spacing w:val="-6"/>
        </w:rPr>
        <w:t>Awards:</w:t>
      </w:r>
      <w:r w:rsidRPr="00FC6C7B">
        <w:rPr>
          <w:rFonts w:cs="Arial"/>
          <w:spacing w:val="-6"/>
        </w:rPr>
        <w:t xml:space="preserve"> $2 per entry to gun champion, $5 per entry to class winners (runners-up only if five</w:t>
      </w:r>
      <w:r w:rsidRPr="00FC6C7B">
        <w:rPr>
          <w:rFonts w:cs="Arial"/>
          <w:spacing w:val="-2"/>
        </w:rPr>
        <w:t xml:space="preserve"> or more in class).  Gun CH guaranteed $5 more than highest class payout.  Class money split as follows; 1-4 in class = 100% to winner, 5 or more</w:t>
      </w:r>
      <w:r w:rsidRPr="00FC6C7B">
        <w:rPr>
          <w:rFonts w:cs="Arial"/>
        </w:rPr>
        <w:t xml:space="preserve"> in class = 60%/40% </w:t>
      </w:r>
      <w:r w:rsidRPr="00FC6C7B">
        <w:rPr>
          <w:rFonts w:cs="Arial"/>
          <w:spacing w:val="-4"/>
        </w:rPr>
        <w:t xml:space="preserve">split </w:t>
      </w:r>
      <w:r w:rsidRPr="00FC6C7B">
        <w:rPr>
          <w:rFonts w:cs="Arial"/>
        </w:rPr>
        <w:t xml:space="preserve">between </w:t>
      </w:r>
      <w:r w:rsidRPr="00FC6C7B">
        <w:rPr>
          <w:rFonts w:cs="Arial"/>
          <w:spacing w:val="-6"/>
        </w:rPr>
        <w:t>winner and runner-up.  HOA is by class.  Payouts are money in, money out; 1-4 entries = 100% to HOA class winner, 5 or more entries split 60%-40% between class HOA and R/U.</w:t>
      </w:r>
      <w:r w:rsidRPr="00FC6C7B">
        <w:rPr>
          <w:rFonts w:cs="Arial"/>
          <w:spacing w:val="-4"/>
        </w:rPr>
        <w:t xml:space="preserve"> </w:t>
      </w:r>
    </w:p>
    <w:p w14:paraId="5A72A0B5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z w:val="16"/>
          <w:szCs w:val="16"/>
        </w:rPr>
      </w:pPr>
    </w:p>
    <w:p w14:paraId="7A8C384F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pacing w:val="-6"/>
        </w:rPr>
      </w:pPr>
      <w:r w:rsidRPr="00FC6C7B">
        <w:rPr>
          <w:rFonts w:cs="Arial"/>
          <w:b/>
          <w:spacing w:val="-6"/>
        </w:rPr>
        <w:t>Shoot-offs</w:t>
      </w:r>
      <w:r w:rsidRPr="00FC6C7B">
        <w:rPr>
          <w:rFonts w:cs="Arial"/>
          <w:spacing w:val="-6"/>
        </w:rPr>
        <w:t>: doubles at Stations 3-4-5, at the end of each day for gauges shot that day.</w:t>
      </w:r>
    </w:p>
    <w:p w14:paraId="705938DD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z w:val="16"/>
          <w:szCs w:val="16"/>
        </w:rPr>
      </w:pPr>
    </w:p>
    <w:p w14:paraId="29E77464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</w:rPr>
      </w:pPr>
      <w:r w:rsidRPr="00FC6C7B">
        <w:rPr>
          <w:rFonts w:cs="Arial"/>
          <w:b/>
          <w:bCs/>
        </w:rPr>
        <w:t>Lunch</w:t>
      </w:r>
      <w:r w:rsidRPr="00FC6C7B">
        <w:rPr>
          <w:rFonts w:cs="Arial"/>
        </w:rPr>
        <w:t>: A light lunch will be served by donation.  Recommended donation is $6.</w:t>
      </w:r>
    </w:p>
    <w:p w14:paraId="2F68EEC8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z w:val="16"/>
          <w:szCs w:val="16"/>
        </w:rPr>
      </w:pPr>
    </w:p>
    <w:p w14:paraId="679D28F3" w14:textId="74D38089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pacing w:val="-4"/>
        </w:rPr>
      </w:pPr>
      <w:r w:rsidRPr="00FC6C7B">
        <w:rPr>
          <w:rFonts w:cs="Arial"/>
          <w:b/>
          <w:i/>
          <w:spacing w:val="-4"/>
        </w:rPr>
        <w:t xml:space="preserve">Pre-registration: </w:t>
      </w:r>
      <w:r w:rsidRPr="00FC6C7B">
        <w:rPr>
          <w:rFonts w:cs="Arial"/>
          <w:spacing w:val="-4"/>
        </w:rPr>
        <w:t xml:space="preserve">Please register with Hilton Robinson via </w:t>
      </w:r>
      <w:r w:rsidR="00F14956">
        <w:rPr>
          <w:rFonts w:cs="Arial"/>
          <w:spacing w:val="-4"/>
        </w:rPr>
        <w:t xml:space="preserve">link above or </w:t>
      </w:r>
      <w:r w:rsidRPr="00FC6C7B">
        <w:rPr>
          <w:rFonts w:cs="Arial"/>
          <w:spacing w:val="-4"/>
        </w:rPr>
        <w:t>e-mail</w:t>
      </w:r>
      <w:r w:rsidR="00F14956">
        <w:rPr>
          <w:rFonts w:cs="Arial"/>
          <w:spacing w:val="-4"/>
        </w:rPr>
        <w:t>,</w:t>
      </w:r>
      <w:r w:rsidRPr="00FC6C7B">
        <w:rPr>
          <w:rFonts w:cs="Arial"/>
          <w:spacing w:val="-4"/>
        </w:rPr>
        <w:t xml:space="preserve"> with squad, </w:t>
      </w:r>
      <w:proofErr w:type="gramStart"/>
      <w:r w:rsidRPr="00FC6C7B">
        <w:rPr>
          <w:rFonts w:cs="Arial"/>
          <w:spacing w:val="-4"/>
        </w:rPr>
        <w:t>flight</w:t>
      </w:r>
      <w:proofErr w:type="gramEnd"/>
      <w:r w:rsidRPr="00FC6C7B">
        <w:rPr>
          <w:rFonts w:cs="Arial"/>
          <w:spacing w:val="-4"/>
        </w:rPr>
        <w:t xml:space="preserve"> and position preference</w:t>
      </w:r>
      <w:r w:rsidRPr="00FC6C7B">
        <w:rPr>
          <w:rFonts w:cs="Arial"/>
        </w:rPr>
        <w:t xml:space="preserve"> </w:t>
      </w:r>
      <w:r w:rsidRPr="00FC6C7B">
        <w:rPr>
          <w:rFonts w:cs="Arial"/>
          <w:spacing w:val="-4"/>
        </w:rPr>
        <w:t xml:space="preserve">at </w:t>
      </w:r>
      <w:r w:rsidRPr="00FC6C7B">
        <w:rPr>
          <w:rFonts w:cs="Arial"/>
          <w:spacing w:val="-4"/>
        </w:rPr>
        <w:fldChar w:fldCharType="begin"/>
      </w:r>
      <w:r w:rsidRPr="00FC6C7B">
        <w:rPr>
          <w:rFonts w:cs="Arial"/>
          <w:spacing w:val="-4"/>
        </w:rPr>
        <w:instrText xml:space="preserve"> HYPERLINK "mailto:Hilton.robinson.65@outlook.com" </w:instrText>
      </w:r>
      <w:r w:rsidRPr="00FC6C7B">
        <w:rPr>
          <w:rFonts w:cs="Arial"/>
          <w:spacing w:val="-4"/>
        </w:rPr>
        <w:fldChar w:fldCharType="separate"/>
      </w:r>
      <w:r w:rsidRPr="00FC6C7B">
        <w:rPr>
          <w:rStyle w:val="Hyperlink"/>
          <w:rFonts w:cs="Arial"/>
          <w:spacing w:val="-4"/>
        </w:rPr>
        <w:t>Hilton.robinson.65@outlook.com</w:t>
      </w:r>
      <w:r w:rsidRPr="00FC6C7B">
        <w:rPr>
          <w:rFonts w:cs="Arial"/>
          <w:spacing w:val="-4"/>
        </w:rPr>
        <w:fldChar w:fldCharType="end"/>
      </w:r>
      <w:r w:rsidRPr="00FC6C7B">
        <w:rPr>
          <w:rFonts w:cs="Arial"/>
          <w:spacing w:val="-4"/>
        </w:rPr>
        <w:t xml:space="preserve"> </w:t>
      </w:r>
    </w:p>
    <w:p w14:paraId="1338D842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pacing w:val="-4"/>
        </w:rPr>
      </w:pPr>
      <w:r w:rsidRPr="00FC6C7B">
        <w:rPr>
          <w:rFonts w:cs="Arial"/>
          <w:spacing w:val="-4"/>
        </w:rPr>
        <w:t>Hilton phone number: (604) 649-2901</w:t>
      </w:r>
    </w:p>
    <w:p w14:paraId="06CD17A0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pacing w:val="-4"/>
        </w:rPr>
      </w:pPr>
    </w:p>
    <w:p w14:paraId="050FF8B8" w14:textId="77777777" w:rsidR="00FC6C7B" w:rsidRPr="00FC6C7B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  <w:spacing w:val="-4"/>
        </w:rPr>
      </w:pPr>
      <w:r w:rsidRPr="00FC6C7B">
        <w:rPr>
          <w:rFonts w:cs="Arial"/>
          <w:b/>
          <w:bCs/>
          <w:spacing w:val="-4"/>
        </w:rPr>
        <w:t>RV Spots</w:t>
      </w:r>
      <w:r w:rsidRPr="00FC6C7B">
        <w:rPr>
          <w:rFonts w:cs="Arial"/>
          <w:spacing w:val="-4"/>
        </w:rPr>
        <w:t xml:space="preserve">: $20/night-30 amp electrical and water hookup, </w:t>
      </w:r>
      <w:proofErr w:type="gramStart"/>
      <w:r w:rsidRPr="00FC6C7B">
        <w:rPr>
          <w:rFonts w:cs="Arial"/>
          <w:spacing w:val="-4"/>
        </w:rPr>
        <w:t>bathroom</w:t>
      </w:r>
      <w:proofErr w:type="gramEnd"/>
      <w:r w:rsidRPr="00FC6C7B">
        <w:rPr>
          <w:rFonts w:cs="Arial"/>
          <w:spacing w:val="-4"/>
        </w:rPr>
        <w:t xml:space="preserve"> and showers. No septic. Electrical vehicle plugin $10/day.  </w:t>
      </w:r>
    </w:p>
    <w:p w14:paraId="7C35030C" w14:textId="74F0D3C1" w:rsidR="00FC6C7B" w:rsidRPr="00C24BFD" w:rsidRDefault="00FC6C7B" w:rsidP="00FC6C7B">
      <w:pPr>
        <w:pStyle w:val="ListParagraph"/>
        <w:numPr>
          <w:ilvl w:val="0"/>
          <w:numId w:val="1"/>
        </w:num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</w:rPr>
      </w:pPr>
      <w:r w:rsidRPr="00FC6C7B">
        <w:rPr>
          <w:rFonts w:cs="Arial"/>
          <w:spacing w:val="-4"/>
        </w:rPr>
        <w:t>Book with Chris Giandomenico</w:t>
      </w:r>
      <w:r w:rsidR="00F14956">
        <w:rPr>
          <w:rFonts w:cs="Arial"/>
          <w:spacing w:val="-4"/>
        </w:rPr>
        <w:t xml:space="preserve"> using link above or</w:t>
      </w:r>
      <w:r w:rsidRPr="00FC6C7B">
        <w:rPr>
          <w:rFonts w:cs="Arial"/>
          <w:spacing w:val="-4"/>
        </w:rPr>
        <w:t xml:space="preserve"> at </w:t>
      </w:r>
      <w:hyperlink r:id="rId6" w:history="1">
        <w:r w:rsidRPr="00FC6C7B">
          <w:rPr>
            <w:rStyle w:val="Hyperlink"/>
            <w:rFonts w:cs="Arial"/>
            <w:spacing w:val="-4"/>
          </w:rPr>
          <w:t>cgiandomenico@live.com</w:t>
        </w:r>
      </w:hyperlink>
      <w:r w:rsidRPr="00FC6C7B">
        <w:rPr>
          <w:rFonts w:cs="Arial"/>
          <w:spacing w:val="-4"/>
        </w:rPr>
        <w:t xml:space="preserve"> </w:t>
      </w:r>
    </w:p>
    <w:sectPr w:rsidR="00FC6C7B" w:rsidRPr="00C2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FB0"/>
    <w:multiLevelType w:val="hybridMultilevel"/>
    <w:tmpl w:val="4D1A5804"/>
    <w:lvl w:ilvl="0" w:tplc="06126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E8"/>
    <w:rsid w:val="005201E8"/>
    <w:rsid w:val="00760D6C"/>
    <w:rsid w:val="00C24BFD"/>
    <w:rsid w:val="00F14956"/>
    <w:rsid w:val="00FC6C7B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86E2"/>
  <w15:chartTrackingRefBased/>
  <w15:docId w15:val="{AF690A7E-AA93-4B84-A9D2-183CA149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1E8"/>
    <w:pPr>
      <w:ind w:left="720"/>
      <w:contextualSpacing/>
    </w:pPr>
  </w:style>
  <w:style w:type="character" w:styleId="Hyperlink">
    <w:name w:val="Hyperlink"/>
    <w:uiPriority w:val="99"/>
    <w:unhideWhenUsed/>
    <w:rsid w:val="00FC6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iandomenico@live.com" TargetMode="External"/><Relationship Id="rId5" Type="http://schemas.openxmlformats.org/officeDocument/2006/relationships/hyperlink" Target="https://forms.gle/xDQ9SPCTPbPMxrrH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Robinson</dc:creator>
  <cp:keywords/>
  <dc:description/>
  <cp:lastModifiedBy>Hilton Robinson</cp:lastModifiedBy>
  <cp:revision>1</cp:revision>
  <dcterms:created xsi:type="dcterms:W3CDTF">2022-07-31T18:28:00Z</dcterms:created>
  <dcterms:modified xsi:type="dcterms:W3CDTF">2022-07-31T18:46:00Z</dcterms:modified>
</cp:coreProperties>
</file>