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2600D" w14:textId="5D4D14C5" w:rsidR="0039245C" w:rsidRPr="000954E2" w:rsidRDefault="008B16E5" w:rsidP="008B16E5">
      <w:pPr>
        <w:jc w:val="center"/>
        <w:rPr>
          <w:rFonts w:ascii="Copperplate Gothic Bold" w:hAnsi="Copperplate Gothic Bold"/>
          <w:color w:val="2F5496" w:themeColor="accent1" w:themeShade="BF"/>
          <w:sz w:val="44"/>
          <w:szCs w:val="44"/>
        </w:rPr>
      </w:pPr>
      <w:r w:rsidRPr="000954E2">
        <w:rPr>
          <w:rFonts w:ascii="Copperplate Gothic Bold" w:hAnsi="Copperplate Gothic Bold"/>
          <w:color w:val="2F5496" w:themeColor="accent1" w:themeShade="BF"/>
          <w:sz w:val="44"/>
          <w:szCs w:val="44"/>
        </w:rPr>
        <w:t>Seventh Annual</w:t>
      </w:r>
    </w:p>
    <w:p w14:paraId="148EB38C" w14:textId="2F2A50DB" w:rsidR="008B16E5" w:rsidRPr="000954E2" w:rsidRDefault="008B16E5" w:rsidP="008B16E5">
      <w:pPr>
        <w:jc w:val="center"/>
        <w:rPr>
          <w:rFonts w:ascii="Copperplate Gothic Bold" w:hAnsi="Copperplate Gothic Bold"/>
          <w:color w:val="2F5496" w:themeColor="accent1" w:themeShade="BF"/>
          <w:sz w:val="44"/>
          <w:szCs w:val="44"/>
        </w:rPr>
      </w:pPr>
      <w:r w:rsidRPr="000954E2">
        <w:rPr>
          <w:rFonts w:ascii="Copperplate Gothic Bold" w:hAnsi="Copperplate Gothic Bold"/>
          <w:color w:val="2F5496" w:themeColor="accent1" w:themeShade="BF"/>
          <w:sz w:val="44"/>
          <w:szCs w:val="44"/>
        </w:rPr>
        <w:t>Lynden Vintage Doubles</w:t>
      </w:r>
    </w:p>
    <w:p w14:paraId="056CB2EF" w14:textId="6EFFDA38" w:rsidR="008B16E5" w:rsidRDefault="008B16E5" w:rsidP="008B16E5">
      <w:pPr>
        <w:jc w:val="center"/>
        <w:rPr>
          <w:rFonts w:ascii="Copperplate Gothic Bold" w:hAnsi="Copperplate Gothic Bold"/>
          <w:sz w:val="40"/>
          <w:szCs w:val="40"/>
        </w:rPr>
      </w:pPr>
      <w:r>
        <w:rPr>
          <w:rFonts w:ascii="Copperplate Gothic Bold" w:hAnsi="Copperplate Gothic Bold"/>
          <w:sz w:val="40"/>
          <w:szCs w:val="40"/>
        </w:rPr>
        <w:t>Saturday July 16</w:t>
      </w:r>
      <w:r w:rsidRPr="008B16E5">
        <w:rPr>
          <w:rFonts w:ascii="Copperplate Gothic Bold" w:hAnsi="Copperplate Gothic Bold"/>
          <w:sz w:val="40"/>
          <w:szCs w:val="40"/>
          <w:vertAlign w:val="superscript"/>
        </w:rPr>
        <w:t>th</w:t>
      </w:r>
      <w:r>
        <w:rPr>
          <w:rFonts w:ascii="Copperplate Gothic Bold" w:hAnsi="Copperplate Gothic Bold"/>
          <w:sz w:val="40"/>
          <w:szCs w:val="40"/>
        </w:rPr>
        <w:t>, 2022</w:t>
      </w:r>
    </w:p>
    <w:p w14:paraId="68638C6E" w14:textId="4E0F3BFD" w:rsidR="008B16E5" w:rsidRDefault="008B16E5" w:rsidP="008B16E5">
      <w:pPr>
        <w:jc w:val="center"/>
        <w:rPr>
          <w:rFonts w:ascii="Copperplate Gothic Bold" w:hAnsi="Copperplate Gothic Bold"/>
          <w:sz w:val="40"/>
          <w:szCs w:val="40"/>
        </w:rPr>
      </w:pPr>
    </w:p>
    <w:p w14:paraId="397D458F" w14:textId="417C89F2" w:rsidR="008B16E5" w:rsidRDefault="008B16E5" w:rsidP="008B16E5">
      <w:pPr>
        <w:pStyle w:val="ListParagraph"/>
        <w:numPr>
          <w:ilvl w:val="0"/>
          <w:numId w:val="1"/>
        </w:numPr>
        <w:jc w:val="center"/>
        <w:rPr>
          <w:rFonts w:ascii="Amasis MT Pro Medium" w:hAnsi="Amasis MT Pro Medium"/>
          <w:sz w:val="32"/>
          <w:szCs w:val="32"/>
        </w:rPr>
      </w:pPr>
      <w:r w:rsidRPr="008B16E5">
        <w:rPr>
          <w:rFonts w:ascii="Amasis MT Pro Medium" w:hAnsi="Amasis MT Pro Medium"/>
          <w:sz w:val="32"/>
          <w:szCs w:val="32"/>
        </w:rPr>
        <w:t>Side by Side only</w:t>
      </w:r>
      <w:r>
        <w:rPr>
          <w:rFonts w:ascii="Amasis MT Pro Medium" w:hAnsi="Amasis MT Pro Medium"/>
          <w:sz w:val="32"/>
          <w:szCs w:val="32"/>
        </w:rPr>
        <w:t xml:space="preserve"> – any gauge for any event</w:t>
      </w:r>
    </w:p>
    <w:p w14:paraId="61C4DDE2" w14:textId="7404E81B" w:rsidR="008B16E5" w:rsidRDefault="008B16E5" w:rsidP="008B16E5">
      <w:pPr>
        <w:pStyle w:val="ListParagraph"/>
        <w:numPr>
          <w:ilvl w:val="0"/>
          <w:numId w:val="1"/>
        </w:numPr>
        <w:jc w:val="center"/>
        <w:rPr>
          <w:rFonts w:ascii="Amasis MT Pro Medium" w:hAnsi="Amasis MT Pro Medium"/>
          <w:sz w:val="32"/>
          <w:szCs w:val="32"/>
        </w:rPr>
      </w:pPr>
      <w:r>
        <w:rPr>
          <w:rFonts w:ascii="Amasis MT Pro Medium" w:hAnsi="Amasis MT Pro Medium"/>
          <w:sz w:val="32"/>
          <w:szCs w:val="32"/>
        </w:rPr>
        <w:t xml:space="preserve">4 Events – 25 each Trap, Skeet, 5 stand and </w:t>
      </w:r>
    </w:p>
    <w:p w14:paraId="4C50D7B4" w14:textId="12F3C99B" w:rsidR="008B16E5" w:rsidRDefault="008B16E5" w:rsidP="008B16E5">
      <w:pPr>
        <w:pStyle w:val="ListParagraph"/>
        <w:ind w:left="2880"/>
        <w:rPr>
          <w:rFonts w:ascii="Amasis MT Pro Medium" w:hAnsi="Amasis MT Pro Medium"/>
          <w:sz w:val="32"/>
          <w:szCs w:val="32"/>
        </w:rPr>
      </w:pPr>
      <w:r>
        <w:rPr>
          <w:rFonts w:ascii="Amasis MT Pro Medium" w:hAnsi="Amasis MT Pro Medium"/>
          <w:sz w:val="32"/>
          <w:szCs w:val="32"/>
        </w:rPr>
        <w:t xml:space="preserve">       26 </w:t>
      </w:r>
      <w:r w:rsidR="000954E2">
        <w:rPr>
          <w:rFonts w:ascii="Amasis MT Pro Medium" w:hAnsi="Amasis MT Pro Medium"/>
          <w:sz w:val="32"/>
          <w:szCs w:val="32"/>
        </w:rPr>
        <w:t xml:space="preserve">Skeet </w:t>
      </w:r>
      <w:r>
        <w:rPr>
          <w:rFonts w:ascii="Amasis MT Pro Medium" w:hAnsi="Amasis MT Pro Medium"/>
          <w:sz w:val="32"/>
          <w:szCs w:val="32"/>
        </w:rPr>
        <w:t>Doubles</w:t>
      </w:r>
    </w:p>
    <w:p w14:paraId="2D89FBDA" w14:textId="1E77A2E5" w:rsidR="000954E2" w:rsidRPr="00A2655C" w:rsidRDefault="00A2655C" w:rsidP="00A2655C">
      <w:pPr>
        <w:ind w:left="1080"/>
        <w:rPr>
          <w:rFonts w:ascii="Amasis MT Pro Medium" w:hAnsi="Amasis MT Pro Medium"/>
          <w:sz w:val="32"/>
          <w:szCs w:val="32"/>
        </w:rPr>
      </w:pPr>
      <w:r>
        <w:rPr>
          <w:rFonts w:ascii="Amasis MT Pro Medium" w:hAnsi="Amasis MT Pro Medium"/>
          <w:sz w:val="32"/>
          <w:szCs w:val="32"/>
        </w:rPr>
        <w:t xml:space="preserve">      </w:t>
      </w:r>
      <w:r w:rsidR="000954E2" w:rsidRPr="00A2655C">
        <w:rPr>
          <w:rFonts w:ascii="Amasis MT Pro Medium" w:hAnsi="Amasis MT Pro Medium"/>
          <w:sz w:val="32"/>
          <w:szCs w:val="32"/>
        </w:rPr>
        <w:t xml:space="preserve">-    Buckle for each event    </w:t>
      </w:r>
    </w:p>
    <w:p w14:paraId="68A953FC" w14:textId="6EB0EB2D" w:rsidR="000954E2" w:rsidRPr="00A2655C" w:rsidRDefault="00A2655C" w:rsidP="00A2655C">
      <w:pPr>
        <w:ind w:left="1080"/>
        <w:rPr>
          <w:rFonts w:ascii="Amasis MT Pro Medium" w:hAnsi="Amasis MT Pro Medium"/>
          <w:sz w:val="32"/>
          <w:szCs w:val="32"/>
        </w:rPr>
      </w:pPr>
      <w:r>
        <w:rPr>
          <w:rFonts w:ascii="Amasis MT Pro Medium" w:hAnsi="Amasis MT Pro Medium"/>
          <w:sz w:val="32"/>
          <w:szCs w:val="32"/>
        </w:rPr>
        <w:t xml:space="preserve">      </w:t>
      </w:r>
      <w:r w:rsidR="000954E2" w:rsidRPr="00A2655C">
        <w:rPr>
          <w:rFonts w:ascii="Amasis MT Pro Medium" w:hAnsi="Amasis MT Pro Medium"/>
          <w:sz w:val="32"/>
          <w:szCs w:val="32"/>
        </w:rPr>
        <w:t>-    Larger Buckle for HOA</w:t>
      </w:r>
    </w:p>
    <w:p w14:paraId="08CB2A59" w14:textId="3B9BB3F4" w:rsidR="000954E2" w:rsidRPr="00A2655C" w:rsidRDefault="00A2655C" w:rsidP="00A2655C">
      <w:pPr>
        <w:rPr>
          <w:rFonts w:ascii="Amasis MT Pro Medium" w:hAnsi="Amasis MT Pro Medium"/>
          <w:sz w:val="32"/>
          <w:szCs w:val="32"/>
        </w:rPr>
      </w:pPr>
      <w:r>
        <w:rPr>
          <w:rFonts w:ascii="Amasis MT Pro Medium" w:hAnsi="Amasis MT Pro Medium"/>
          <w:sz w:val="32"/>
          <w:szCs w:val="32"/>
        </w:rPr>
        <w:t xml:space="preserve">               </w:t>
      </w:r>
      <w:r w:rsidRPr="00A2655C">
        <w:rPr>
          <w:rFonts w:ascii="Amasis MT Pro Medium" w:hAnsi="Amasis MT Pro Medium"/>
          <w:sz w:val="32"/>
          <w:szCs w:val="32"/>
        </w:rPr>
        <w:t xml:space="preserve"> </w:t>
      </w:r>
      <w:r>
        <w:rPr>
          <w:rFonts w:ascii="Amasis MT Pro Medium" w:hAnsi="Amasis MT Pro Medium"/>
          <w:sz w:val="32"/>
          <w:szCs w:val="32"/>
        </w:rPr>
        <w:t xml:space="preserve">  </w:t>
      </w:r>
      <w:r w:rsidRPr="00A2655C">
        <w:rPr>
          <w:rFonts w:ascii="Amasis MT Pro Medium" w:hAnsi="Amasis MT Pro Medium"/>
          <w:sz w:val="32"/>
          <w:szCs w:val="32"/>
        </w:rPr>
        <w:t xml:space="preserve"> </w:t>
      </w:r>
      <w:r w:rsidR="000954E2" w:rsidRPr="00A2655C">
        <w:rPr>
          <w:rFonts w:ascii="Amasis MT Pro Medium" w:hAnsi="Amasis MT Pro Medium"/>
          <w:sz w:val="32"/>
          <w:szCs w:val="32"/>
        </w:rPr>
        <w:t>-    Only one buckle/shooter</w:t>
      </w:r>
    </w:p>
    <w:p w14:paraId="3FD7A099" w14:textId="697A4299" w:rsidR="000954E2" w:rsidRDefault="000954E2" w:rsidP="000954E2">
      <w:pPr>
        <w:ind w:left="720"/>
        <w:jc w:val="center"/>
        <w:rPr>
          <w:rFonts w:ascii="Copperplate Gothic Bold" w:hAnsi="Copperplate Gothic Bold"/>
          <w:color w:val="2F5496" w:themeColor="accent1" w:themeShade="BF"/>
          <w:sz w:val="28"/>
          <w:szCs w:val="28"/>
        </w:rPr>
      </w:pPr>
      <w:r w:rsidRPr="000954E2">
        <w:rPr>
          <w:rFonts w:ascii="Copperplate Gothic Bold" w:hAnsi="Copperplate Gothic Bold"/>
          <w:color w:val="2F5496" w:themeColor="accent1" w:themeShade="BF"/>
          <w:sz w:val="28"/>
          <w:szCs w:val="28"/>
        </w:rPr>
        <w:t>Traditional vintage attire welcome but not required</w:t>
      </w:r>
    </w:p>
    <w:p w14:paraId="1259C851" w14:textId="726E74EC" w:rsidR="000954E2" w:rsidRDefault="000954E2" w:rsidP="000954E2">
      <w:pPr>
        <w:ind w:left="720"/>
        <w:jc w:val="center"/>
        <w:rPr>
          <w:rFonts w:ascii="Copperplate Gothic Bold" w:hAnsi="Copperplate Gothic Bold"/>
          <w:color w:val="000000" w:themeColor="text1"/>
          <w:sz w:val="40"/>
          <w:szCs w:val="40"/>
        </w:rPr>
      </w:pPr>
      <w:r w:rsidRPr="000954E2">
        <w:rPr>
          <w:rFonts w:ascii="Copperplate Gothic Bold" w:hAnsi="Copperplate Gothic Bold"/>
          <w:color w:val="000000" w:themeColor="text1"/>
          <w:sz w:val="40"/>
          <w:szCs w:val="40"/>
        </w:rPr>
        <w:t>Open to All</w:t>
      </w:r>
    </w:p>
    <w:p w14:paraId="12886F5C" w14:textId="18BF0797" w:rsidR="000954E2" w:rsidRDefault="000954E2" w:rsidP="000954E2">
      <w:pPr>
        <w:ind w:left="720"/>
        <w:jc w:val="center"/>
        <w:rPr>
          <w:rFonts w:ascii="Amasis MT Pro Medium" w:hAnsi="Amasis MT Pro Medium"/>
          <w:color w:val="000000" w:themeColor="text1"/>
          <w:sz w:val="36"/>
          <w:szCs w:val="36"/>
        </w:rPr>
      </w:pPr>
      <w:r>
        <w:rPr>
          <w:rFonts w:ascii="Amasis MT Pro Medium" w:hAnsi="Amasis MT Pro Medium"/>
          <w:color w:val="000000" w:themeColor="text1"/>
          <w:sz w:val="36"/>
          <w:szCs w:val="36"/>
        </w:rPr>
        <w:t xml:space="preserve">Please sign up by emailing Sherry at </w:t>
      </w:r>
    </w:p>
    <w:p w14:paraId="7392EA0B" w14:textId="2494E569" w:rsidR="000954E2" w:rsidRDefault="00A2655C" w:rsidP="000954E2">
      <w:pPr>
        <w:ind w:left="720"/>
        <w:jc w:val="center"/>
        <w:rPr>
          <w:rFonts w:ascii="Amasis MT Pro Medium" w:hAnsi="Amasis MT Pro Medium"/>
          <w:color w:val="000000" w:themeColor="text1"/>
          <w:sz w:val="36"/>
          <w:szCs w:val="36"/>
        </w:rPr>
      </w:pPr>
      <w:hyperlink r:id="rId5" w:history="1">
        <w:r w:rsidRPr="00BB47FF">
          <w:rPr>
            <w:rStyle w:val="Hyperlink"/>
            <w:rFonts w:ascii="Amasis MT Pro Medium" w:hAnsi="Amasis MT Pro Medium"/>
            <w:sz w:val="36"/>
            <w:szCs w:val="36"/>
          </w:rPr>
          <w:t>skeetshooters@frontier.com</w:t>
        </w:r>
      </w:hyperlink>
    </w:p>
    <w:p w14:paraId="2998ECAA" w14:textId="5688FFDE" w:rsidR="00A2655C" w:rsidRDefault="00A2655C" w:rsidP="000954E2">
      <w:pPr>
        <w:ind w:left="720"/>
        <w:jc w:val="center"/>
        <w:rPr>
          <w:rFonts w:ascii="Amasis MT Pro Medium" w:hAnsi="Amasis MT Pro Medium"/>
          <w:color w:val="000000" w:themeColor="text1"/>
          <w:sz w:val="36"/>
          <w:szCs w:val="36"/>
        </w:rPr>
      </w:pPr>
      <w:r>
        <w:rPr>
          <w:rFonts w:ascii="Amasis MT Pro Medium" w:hAnsi="Amasis MT Pro Medium"/>
          <w:color w:val="000000" w:themeColor="text1"/>
          <w:sz w:val="36"/>
          <w:szCs w:val="36"/>
        </w:rPr>
        <w:t>Fee is $30 for Adults   $15 for Juniors</w:t>
      </w:r>
    </w:p>
    <w:p w14:paraId="47CCE903" w14:textId="60CCC070" w:rsidR="00A2655C" w:rsidRDefault="00A2655C" w:rsidP="000954E2">
      <w:pPr>
        <w:ind w:left="720"/>
        <w:jc w:val="center"/>
        <w:rPr>
          <w:rFonts w:ascii="Amasis MT Pro Medium" w:hAnsi="Amasis MT Pro Medium"/>
          <w:color w:val="000000" w:themeColor="text1"/>
          <w:sz w:val="36"/>
          <w:szCs w:val="36"/>
        </w:rPr>
      </w:pPr>
      <w:r>
        <w:rPr>
          <w:rFonts w:ascii="Amasis MT Pro Medium" w:hAnsi="Amasis MT Pro Medium"/>
          <w:color w:val="000000" w:themeColor="text1"/>
          <w:sz w:val="36"/>
          <w:szCs w:val="36"/>
        </w:rPr>
        <w:t>Lunch is included</w:t>
      </w:r>
    </w:p>
    <w:p w14:paraId="29FF6BE5" w14:textId="58FEF572" w:rsidR="00A2655C" w:rsidRPr="00A2655C" w:rsidRDefault="00A2655C" w:rsidP="000954E2">
      <w:pPr>
        <w:ind w:left="720"/>
        <w:jc w:val="center"/>
        <w:rPr>
          <w:rFonts w:ascii="Amasis MT Pro Medium" w:hAnsi="Amasis MT Pro Medium"/>
          <w:color w:val="000000" w:themeColor="text1"/>
          <w:sz w:val="32"/>
          <w:szCs w:val="32"/>
        </w:rPr>
      </w:pPr>
      <w:r>
        <w:rPr>
          <w:rFonts w:ascii="Amasis MT Pro Medium" w:hAnsi="Amasis MT Pro Medium"/>
          <w:color w:val="000000" w:themeColor="text1"/>
          <w:sz w:val="32"/>
          <w:szCs w:val="32"/>
        </w:rPr>
        <w:t>Doubles events are growing rapidly across America as shooters discover the special challenges and the sheer fun of these traditional old guns that got the country started in shot gunning. Come on out and see for yourself!</w:t>
      </w:r>
    </w:p>
    <w:sectPr w:rsidR="00A2655C" w:rsidRPr="00A265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masis MT Pro Medium">
    <w:charset w:val="00"/>
    <w:family w:val="roman"/>
    <w:pitch w:val="variable"/>
    <w:sig w:usb0="A00000AF" w:usb1="4000205B"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pperplate Gothic Bold">
    <w:panose1 w:val="020E0705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D95947"/>
    <w:multiLevelType w:val="hybridMultilevel"/>
    <w:tmpl w:val="A79CA6A0"/>
    <w:lvl w:ilvl="0" w:tplc="81948284">
      <w:numFmt w:val="bullet"/>
      <w:lvlText w:val="-"/>
      <w:lvlJc w:val="left"/>
      <w:pPr>
        <w:ind w:left="720" w:hanging="360"/>
      </w:pPr>
      <w:rPr>
        <w:rFonts w:ascii="Amasis MT Pro Medium" w:eastAsiaTheme="minorHAnsi" w:hAnsi="Amasis MT Pro Medium"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9593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6E5"/>
    <w:rsid w:val="000954E2"/>
    <w:rsid w:val="0039245C"/>
    <w:rsid w:val="008B16E5"/>
    <w:rsid w:val="00A26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0BBE9"/>
  <w15:chartTrackingRefBased/>
  <w15:docId w15:val="{3012D245-1CEE-4BD8-970B-BCB24D38C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16E5"/>
    <w:pPr>
      <w:ind w:left="720"/>
      <w:contextualSpacing/>
    </w:pPr>
  </w:style>
  <w:style w:type="character" w:styleId="Hyperlink">
    <w:name w:val="Hyperlink"/>
    <w:basedOn w:val="DefaultParagraphFont"/>
    <w:uiPriority w:val="99"/>
    <w:unhideWhenUsed/>
    <w:rsid w:val="00A2655C"/>
    <w:rPr>
      <w:color w:val="0563C1" w:themeColor="hyperlink"/>
      <w:u w:val="single"/>
    </w:rPr>
  </w:style>
  <w:style w:type="character" w:styleId="UnresolvedMention">
    <w:name w:val="Unresolved Mention"/>
    <w:basedOn w:val="DefaultParagraphFont"/>
    <w:uiPriority w:val="99"/>
    <w:semiHidden/>
    <w:unhideWhenUsed/>
    <w:rsid w:val="00A265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keetshooters@frontier.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112</Words>
  <Characters>642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Nunamaker</dc:creator>
  <cp:keywords/>
  <dc:description/>
  <cp:lastModifiedBy>Annette Nunamaker</cp:lastModifiedBy>
  <cp:revision>1</cp:revision>
  <dcterms:created xsi:type="dcterms:W3CDTF">2022-06-10T04:55:00Z</dcterms:created>
  <dcterms:modified xsi:type="dcterms:W3CDTF">2022-06-10T05:11:00Z</dcterms:modified>
</cp:coreProperties>
</file>